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0A" w:rsidRDefault="0004249F">
      <w:pPr>
        <w:spacing w:line="600" w:lineRule="auto"/>
        <w:jc w:val="center"/>
        <w:rPr>
          <w:rFonts w:ascii="华文中宋" w:eastAsia="华文中宋" w:hAnsi="华文中宋" w:cs="华文中宋"/>
          <w:b/>
          <w:bCs/>
          <w:sz w:val="32"/>
        </w:rPr>
      </w:pPr>
      <w:r>
        <w:rPr>
          <w:rFonts w:ascii="华文中宋" w:eastAsia="华文中宋" w:hAnsi="华文中宋" w:cs="华文中宋" w:hint="eastAsia"/>
          <w:b/>
          <w:bCs/>
          <w:sz w:val="32"/>
        </w:rPr>
        <w:t>成人高等教育本科毕业生申请学士学位的有关要求</w:t>
      </w:r>
    </w:p>
    <w:p w:rsidR="00FE070A" w:rsidRDefault="00FE070A">
      <w:pPr>
        <w:spacing w:line="480" w:lineRule="exact"/>
        <w:ind w:firstLineChars="200" w:firstLine="562"/>
        <w:rPr>
          <w:rFonts w:ascii="仿宋" w:eastAsia="仿宋" w:hAnsi="仿宋" w:cs="仿宋"/>
          <w:b/>
          <w:bCs/>
          <w:sz w:val="28"/>
          <w:szCs w:val="28"/>
        </w:rPr>
      </w:pPr>
    </w:p>
    <w:p w:rsidR="00FE070A" w:rsidRDefault="0004249F">
      <w:pPr>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一、学生申请材料</w:t>
      </w:r>
    </w:p>
    <w:p w:rsidR="00FE070A" w:rsidRDefault="0004249F">
      <w:pPr>
        <w:numPr>
          <w:ilvl w:val="0"/>
          <w:numId w:val="1"/>
        </w:numPr>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纸质材料：</w:t>
      </w:r>
    </w:p>
    <w:p w:rsidR="00FE070A" w:rsidRDefault="0004249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）填写完整的《上海师范大学成人教育本科毕业生学士学位申请表》二份（要求</w:t>
      </w:r>
      <w:r>
        <w:rPr>
          <w:rFonts w:ascii="仿宋" w:eastAsia="仿宋" w:hAnsi="仿宋" w:cs="仿宋"/>
          <w:sz w:val="28"/>
          <w:szCs w:val="28"/>
        </w:rPr>
        <w:t>版面规整清晰</w:t>
      </w:r>
      <w:r>
        <w:rPr>
          <w:rFonts w:ascii="仿宋" w:eastAsia="仿宋" w:hAnsi="仿宋" w:cs="仿宋" w:hint="eastAsia"/>
          <w:sz w:val="28"/>
          <w:szCs w:val="28"/>
        </w:rPr>
        <w:t>）</w:t>
      </w:r>
    </w:p>
    <w:p w:rsidR="00FE070A" w:rsidRDefault="0004249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202</w:t>
      </w:r>
      <w:r>
        <w:rPr>
          <w:rFonts w:ascii="仿宋" w:eastAsia="仿宋" w:hAnsi="仿宋" w:cs="仿宋"/>
          <w:sz w:val="28"/>
          <w:szCs w:val="28"/>
        </w:rPr>
        <w:t>3</w:t>
      </w:r>
      <w:r>
        <w:rPr>
          <w:rFonts w:ascii="仿宋" w:eastAsia="仿宋" w:hAnsi="仿宋" w:cs="仿宋" w:hint="eastAsia"/>
          <w:sz w:val="28"/>
          <w:szCs w:val="28"/>
        </w:rPr>
        <w:t>届秋季和</w:t>
      </w:r>
      <w:r>
        <w:rPr>
          <w:rFonts w:ascii="仿宋" w:eastAsia="仿宋" w:hAnsi="仿宋" w:cs="仿宋" w:hint="eastAsia"/>
          <w:sz w:val="28"/>
          <w:szCs w:val="28"/>
        </w:rPr>
        <w:t>202</w:t>
      </w:r>
      <w:r>
        <w:rPr>
          <w:rFonts w:ascii="仿宋" w:eastAsia="仿宋" w:hAnsi="仿宋" w:cs="仿宋"/>
          <w:sz w:val="28"/>
          <w:szCs w:val="28"/>
        </w:rPr>
        <w:t>4</w:t>
      </w:r>
      <w:r>
        <w:rPr>
          <w:rFonts w:ascii="仿宋" w:eastAsia="仿宋" w:hAnsi="仿宋" w:cs="仿宋" w:hint="eastAsia"/>
          <w:sz w:val="28"/>
          <w:szCs w:val="28"/>
        </w:rPr>
        <w:t>届春季毕业的高起本</w:t>
      </w:r>
      <w:r>
        <w:rPr>
          <w:rFonts w:ascii="仿宋" w:eastAsia="仿宋" w:hAnsi="仿宋" w:cs="仿宋" w:hint="eastAsia"/>
          <w:sz w:val="28"/>
          <w:szCs w:val="28"/>
        </w:rPr>
        <w:t>毕业生，</w:t>
      </w:r>
      <w:r>
        <w:rPr>
          <w:rFonts w:ascii="仿宋" w:eastAsia="仿宋" w:hAnsi="仿宋" w:cs="仿宋" w:hint="eastAsia"/>
          <w:sz w:val="28"/>
          <w:szCs w:val="28"/>
        </w:rPr>
        <w:t>及</w:t>
      </w:r>
      <w:r>
        <w:rPr>
          <w:rFonts w:ascii="仿宋" w:eastAsia="仿宋" w:hAnsi="仿宋" w:cs="仿宋" w:hint="eastAsia"/>
          <w:sz w:val="28"/>
          <w:szCs w:val="28"/>
        </w:rPr>
        <w:t>2</w:t>
      </w:r>
      <w:r>
        <w:rPr>
          <w:rFonts w:ascii="仿宋" w:eastAsia="仿宋" w:hAnsi="仿宋" w:cs="仿宋"/>
          <w:sz w:val="28"/>
          <w:szCs w:val="28"/>
        </w:rPr>
        <w:t>020</w:t>
      </w:r>
      <w:r>
        <w:rPr>
          <w:rFonts w:ascii="仿宋" w:eastAsia="仿宋" w:hAnsi="仿宋" w:cs="仿宋" w:hint="eastAsia"/>
          <w:sz w:val="28"/>
          <w:szCs w:val="28"/>
        </w:rPr>
        <w:t>级（含</w:t>
      </w:r>
      <w:r>
        <w:rPr>
          <w:rFonts w:ascii="仿宋" w:eastAsia="仿宋" w:hAnsi="仿宋" w:cs="仿宋" w:hint="eastAsia"/>
          <w:sz w:val="28"/>
          <w:szCs w:val="28"/>
        </w:rPr>
        <w:t>2</w:t>
      </w:r>
      <w:r>
        <w:rPr>
          <w:rFonts w:ascii="仿宋" w:eastAsia="仿宋" w:hAnsi="仿宋" w:cs="仿宋"/>
          <w:sz w:val="28"/>
          <w:szCs w:val="28"/>
        </w:rPr>
        <w:t>020</w:t>
      </w:r>
      <w:r>
        <w:rPr>
          <w:rFonts w:ascii="仿宋" w:eastAsia="仿宋" w:hAnsi="仿宋" w:cs="仿宋" w:hint="eastAsia"/>
          <w:sz w:val="28"/>
          <w:szCs w:val="28"/>
        </w:rPr>
        <w:t>级）之后</w:t>
      </w:r>
      <w:r>
        <w:rPr>
          <w:rFonts w:ascii="仿宋" w:eastAsia="仿宋" w:hAnsi="仿宋" w:cs="仿宋"/>
          <w:sz w:val="28"/>
          <w:szCs w:val="28"/>
        </w:rPr>
        <w:t>的</w:t>
      </w:r>
      <w:r>
        <w:rPr>
          <w:rFonts w:ascii="仿宋" w:eastAsia="仿宋" w:hAnsi="仿宋" w:cs="仿宋" w:hint="eastAsia"/>
          <w:sz w:val="28"/>
          <w:szCs w:val="28"/>
        </w:rPr>
        <w:t>专升本</w:t>
      </w:r>
      <w:r>
        <w:rPr>
          <w:rFonts w:ascii="仿宋" w:eastAsia="仿宋" w:hAnsi="仿宋" w:cs="仿宋" w:hint="eastAsia"/>
          <w:sz w:val="28"/>
          <w:szCs w:val="28"/>
        </w:rPr>
        <w:t>毕业生，提交</w:t>
      </w:r>
      <w:r>
        <w:rPr>
          <w:rFonts w:ascii="仿宋" w:eastAsia="仿宋" w:hAnsi="仿宋" w:cs="仿宋" w:hint="eastAsia"/>
          <w:sz w:val="28"/>
          <w:szCs w:val="28"/>
        </w:rPr>
        <w:t>毕业证书复印件一份；</w:t>
      </w:r>
    </w:p>
    <w:p w:rsidR="00FE070A" w:rsidRDefault="0004249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）在有效期内的外语合格证书或外语成绩单复印件一份；</w:t>
      </w:r>
    </w:p>
    <w:p w:rsidR="00FE070A" w:rsidRDefault="0004249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）学生</w:t>
      </w:r>
      <w:proofErr w:type="gramStart"/>
      <w:r>
        <w:rPr>
          <w:rFonts w:ascii="仿宋" w:eastAsia="仿宋" w:hAnsi="仿宋" w:cs="仿宋" w:hint="eastAsia"/>
          <w:sz w:val="28"/>
          <w:szCs w:val="28"/>
        </w:rPr>
        <w:t>成绩总单复印件</w:t>
      </w:r>
      <w:proofErr w:type="gramEnd"/>
      <w:r>
        <w:rPr>
          <w:rFonts w:ascii="仿宋" w:eastAsia="仿宋" w:hAnsi="仿宋" w:cs="仿宋" w:hint="eastAsia"/>
          <w:sz w:val="28"/>
          <w:szCs w:val="28"/>
        </w:rPr>
        <w:t>一份（经成人高等教育管理办公室审核盖章）；</w:t>
      </w:r>
    </w:p>
    <w:p w:rsidR="00FE070A" w:rsidRDefault="0004249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）本科毕业论文（设计）评定表一份；</w:t>
      </w:r>
    </w:p>
    <w:p w:rsidR="00FE070A" w:rsidRDefault="0004249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以上材料的规格统一为</w:t>
      </w:r>
      <w:r>
        <w:rPr>
          <w:rFonts w:ascii="仿宋" w:eastAsia="仿宋" w:hAnsi="仿宋" w:cs="仿宋" w:hint="eastAsia"/>
          <w:sz w:val="28"/>
          <w:szCs w:val="28"/>
        </w:rPr>
        <w:t>A4</w:t>
      </w:r>
      <w:r>
        <w:rPr>
          <w:rFonts w:ascii="仿宋" w:eastAsia="仿宋" w:hAnsi="仿宋" w:cs="仿宋" w:hint="eastAsia"/>
          <w:sz w:val="28"/>
          <w:szCs w:val="28"/>
        </w:rPr>
        <w:t>纸，学生毕业证书、外语合格证书或外语成绩单原件由</w:t>
      </w:r>
      <w:proofErr w:type="gramStart"/>
      <w:r>
        <w:rPr>
          <w:rFonts w:ascii="仿宋" w:eastAsia="仿宋" w:hAnsi="仿宋" w:cs="仿宋" w:hint="eastAsia"/>
          <w:sz w:val="28"/>
          <w:szCs w:val="28"/>
        </w:rPr>
        <w:t>教务员</w:t>
      </w:r>
      <w:proofErr w:type="gramEnd"/>
      <w:r>
        <w:rPr>
          <w:rFonts w:ascii="仿宋" w:eastAsia="仿宋" w:hAnsi="仿宋" w:cs="仿宋" w:hint="eastAsia"/>
          <w:sz w:val="28"/>
          <w:szCs w:val="28"/>
        </w:rPr>
        <w:t>审查后退还学生本人。</w:t>
      </w:r>
    </w:p>
    <w:p w:rsidR="00EE35C9" w:rsidRDefault="0004249F" w:rsidP="001D1AF4">
      <w:pPr>
        <w:numPr>
          <w:ilvl w:val="0"/>
          <w:numId w:val="1"/>
        </w:numPr>
        <w:spacing w:line="48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电子版</w:t>
      </w:r>
      <w:r w:rsidR="00EE35C9">
        <w:rPr>
          <w:rFonts w:ascii="仿宋" w:eastAsia="仿宋" w:hAnsi="仿宋" w:cs="仿宋" w:hint="eastAsia"/>
          <w:color w:val="000000" w:themeColor="text1"/>
          <w:sz w:val="28"/>
          <w:szCs w:val="28"/>
        </w:rPr>
        <w:t>材料</w:t>
      </w:r>
      <w:r>
        <w:rPr>
          <w:rFonts w:ascii="仿宋" w:eastAsia="仿宋" w:hAnsi="仿宋" w:cs="仿宋"/>
          <w:color w:val="000000" w:themeColor="text1"/>
          <w:sz w:val="28"/>
          <w:szCs w:val="28"/>
        </w:rPr>
        <w:t>：</w:t>
      </w:r>
    </w:p>
    <w:p w:rsidR="00EE35C9" w:rsidRPr="00EE35C9" w:rsidRDefault="0004249F" w:rsidP="00EE35C9">
      <w:pPr>
        <w:pStyle w:val="a8"/>
        <w:numPr>
          <w:ilvl w:val="0"/>
          <w:numId w:val="6"/>
        </w:numPr>
        <w:spacing w:line="480" w:lineRule="exact"/>
        <w:ind w:firstLineChars="0"/>
        <w:rPr>
          <w:rFonts w:ascii="仿宋" w:eastAsia="仿宋" w:hAnsi="仿宋" w:cs="仿宋"/>
          <w:color w:val="000000" w:themeColor="text1"/>
          <w:sz w:val="28"/>
          <w:szCs w:val="28"/>
        </w:rPr>
      </w:pPr>
      <w:r w:rsidRPr="00EE35C9">
        <w:rPr>
          <w:rFonts w:ascii="仿宋" w:eastAsia="仿宋" w:hAnsi="仿宋" w:cs="仿宋"/>
          <w:color w:val="000000" w:themeColor="text1"/>
          <w:sz w:val="28"/>
          <w:szCs w:val="28"/>
        </w:rPr>
        <w:t>论文</w:t>
      </w:r>
      <w:r w:rsidR="00EE35C9">
        <w:rPr>
          <w:rFonts w:ascii="仿宋" w:eastAsia="仿宋" w:hAnsi="仿宋" w:cs="仿宋" w:hint="eastAsia"/>
          <w:color w:val="000000" w:themeColor="text1"/>
          <w:sz w:val="28"/>
          <w:szCs w:val="28"/>
        </w:rPr>
        <w:t>一份，</w:t>
      </w:r>
      <w:r w:rsidR="00EE35C9" w:rsidRPr="00EE35C9">
        <w:rPr>
          <w:rFonts w:ascii="仿宋" w:eastAsia="仿宋" w:hAnsi="仿宋" w:cs="仿宋" w:hint="eastAsia"/>
          <w:color w:val="000000" w:themeColor="text1"/>
          <w:sz w:val="28"/>
          <w:szCs w:val="28"/>
        </w:rPr>
        <w:t>命名</w:t>
      </w:r>
      <w:r w:rsidR="00EE35C9">
        <w:rPr>
          <w:rFonts w:ascii="仿宋" w:eastAsia="仿宋" w:hAnsi="仿宋" w:cs="仿宋" w:hint="eastAsia"/>
          <w:color w:val="000000" w:themeColor="text1"/>
          <w:sz w:val="28"/>
          <w:szCs w:val="28"/>
        </w:rPr>
        <w:t>及</w:t>
      </w:r>
      <w:r w:rsidR="00EE35C9">
        <w:rPr>
          <w:rFonts w:ascii="仿宋" w:eastAsia="仿宋" w:hAnsi="仿宋" w:cs="仿宋"/>
          <w:color w:val="000000" w:themeColor="text1"/>
          <w:sz w:val="28"/>
          <w:szCs w:val="28"/>
        </w:rPr>
        <w:t>格式</w:t>
      </w:r>
      <w:r w:rsidR="00EE35C9" w:rsidRPr="00EE35C9">
        <w:rPr>
          <w:rFonts w:ascii="仿宋" w:eastAsia="仿宋" w:hAnsi="仿宋" w:cs="仿宋"/>
          <w:color w:val="000000" w:themeColor="text1"/>
          <w:sz w:val="28"/>
          <w:szCs w:val="28"/>
        </w:rPr>
        <w:t>要求：专业名称+学号</w:t>
      </w:r>
      <w:r w:rsidR="00EE35C9" w:rsidRPr="00EE35C9">
        <w:rPr>
          <w:rFonts w:ascii="仿宋" w:eastAsia="仿宋" w:hAnsi="仿宋" w:cs="仿宋"/>
          <w:color w:val="000000" w:themeColor="text1"/>
          <w:sz w:val="28"/>
          <w:szCs w:val="28"/>
        </w:rPr>
        <w:softHyphen/>
      </w:r>
      <w:r w:rsidR="00EE35C9" w:rsidRPr="00EE35C9">
        <w:rPr>
          <w:rFonts w:ascii="仿宋" w:eastAsia="仿宋" w:hAnsi="仿宋" w:cs="仿宋"/>
          <w:color w:val="000000" w:themeColor="text1"/>
          <w:sz w:val="28"/>
          <w:szCs w:val="28"/>
        </w:rPr>
        <w:softHyphen/>
        <w:t>_</w:t>
      </w:r>
      <w:r w:rsidR="00EE35C9" w:rsidRPr="00EE35C9">
        <w:rPr>
          <w:rFonts w:ascii="仿宋" w:eastAsia="仿宋" w:hAnsi="仿宋" w:cs="仿宋" w:hint="eastAsia"/>
          <w:color w:val="000000" w:themeColor="text1"/>
          <w:sz w:val="28"/>
          <w:szCs w:val="28"/>
        </w:rPr>
        <w:t>LW.</w:t>
      </w:r>
      <w:r w:rsidR="00EE35C9" w:rsidRPr="00EE35C9">
        <w:rPr>
          <w:rFonts w:ascii="仿宋" w:eastAsia="仿宋" w:hAnsi="仿宋" w:cs="仿宋"/>
          <w:color w:val="000000" w:themeColor="text1"/>
          <w:sz w:val="28"/>
          <w:szCs w:val="28"/>
        </w:rPr>
        <w:t>PDF</w:t>
      </w:r>
      <w:r w:rsidR="00EE35C9" w:rsidRPr="00EE35C9">
        <w:rPr>
          <w:rFonts w:ascii="仿宋" w:eastAsia="仿宋" w:hAnsi="仿宋" w:cs="仿宋" w:hint="eastAsia"/>
          <w:color w:val="000000" w:themeColor="text1"/>
          <w:sz w:val="28"/>
          <w:szCs w:val="28"/>
        </w:rPr>
        <w:t>；</w:t>
      </w:r>
      <w:r w:rsidR="00EE35C9" w:rsidRPr="00EE35C9">
        <w:rPr>
          <w:rFonts w:ascii="仿宋" w:eastAsia="仿宋" w:hAnsi="仿宋" w:cs="仿宋"/>
          <w:color w:val="000000" w:themeColor="text1"/>
          <w:sz w:val="28"/>
          <w:szCs w:val="28"/>
        </w:rPr>
        <w:t xml:space="preserve"> </w:t>
      </w:r>
    </w:p>
    <w:p w:rsidR="00EE35C9" w:rsidRDefault="0004249F" w:rsidP="00EE35C9">
      <w:pPr>
        <w:pStyle w:val="a8"/>
        <w:numPr>
          <w:ilvl w:val="0"/>
          <w:numId w:val="6"/>
        </w:numPr>
        <w:spacing w:line="480" w:lineRule="exact"/>
        <w:ind w:firstLineChars="0"/>
        <w:rPr>
          <w:rFonts w:ascii="仿宋" w:eastAsia="仿宋" w:hAnsi="仿宋" w:cs="仿宋"/>
          <w:color w:val="000000" w:themeColor="text1"/>
          <w:sz w:val="28"/>
          <w:szCs w:val="28"/>
        </w:rPr>
      </w:pPr>
      <w:r w:rsidRPr="00EE35C9">
        <w:rPr>
          <w:rFonts w:ascii="仿宋" w:eastAsia="仿宋" w:hAnsi="仿宋" w:cs="仿宋" w:hint="eastAsia"/>
          <w:color w:val="000000" w:themeColor="text1"/>
          <w:sz w:val="28"/>
          <w:szCs w:val="28"/>
        </w:rPr>
        <w:t>选题登记表</w:t>
      </w:r>
      <w:r w:rsidR="00EE35C9" w:rsidRPr="00EE35C9">
        <w:rPr>
          <w:rFonts w:ascii="仿宋" w:eastAsia="仿宋" w:hAnsi="仿宋" w:cs="仿宋" w:hint="eastAsia"/>
          <w:color w:val="000000" w:themeColor="text1"/>
          <w:sz w:val="28"/>
          <w:szCs w:val="28"/>
        </w:rPr>
        <w:t>+</w:t>
      </w:r>
      <w:r w:rsidR="00EE35C9" w:rsidRPr="00EE35C9">
        <w:rPr>
          <w:rFonts w:ascii="仿宋" w:eastAsia="仿宋" w:hAnsi="仿宋" w:cs="仿宋" w:hint="eastAsia"/>
          <w:color w:val="000000" w:themeColor="text1"/>
          <w:sz w:val="28"/>
          <w:szCs w:val="28"/>
        </w:rPr>
        <w:t>指导记录表一份</w:t>
      </w:r>
      <w:r w:rsidR="00EE35C9" w:rsidRPr="00EE35C9">
        <w:rPr>
          <w:rFonts w:ascii="仿宋" w:eastAsia="仿宋" w:hAnsi="仿宋" w:cs="仿宋" w:hint="eastAsia"/>
          <w:color w:val="000000" w:themeColor="text1"/>
          <w:sz w:val="28"/>
          <w:szCs w:val="28"/>
        </w:rPr>
        <w:t>（</w:t>
      </w:r>
      <w:r w:rsidR="00EE35C9" w:rsidRPr="00EE35C9">
        <w:rPr>
          <w:rFonts w:ascii="仿宋" w:eastAsia="仿宋" w:hAnsi="仿宋" w:cs="仿宋" w:hint="eastAsia"/>
          <w:color w:val="000000" w:themeColor="text1"/>
          <w:sz w:val="28"/>
          <w:szCs w:val="28"/>
        </w:rPr>
        <w:t>选题登记表</w:t>
      </w:r>
      <w:r w:rsidR="00EE35C9">
        <w:rPr>
          <w:rFonts w:ascii="仿宋" w:eastAsia="仿宋" w:hAnsi="仿宋" w:cs="仿宋" w:hint="eastAsia"/>
          <w:color w:val="000000" w:themeColor="text1"/>
          <w:sz w:val="28"/>
          <w:szCs w:val="28"/>
        </w:rPr>
        <w:t>、</w:t>
      </w:r>
      <w:r w:rsidR="00EE35C9" w:rsidRPr="00EE35C9">
        <w:rPr>
          <w:rFonts w:ascii="仿宋" w:eastAsia="仿宋" w:hAnsi="仿宋" w:cs="仿宋" w:hint="eastAsia"/>
          <w:color w:val="000000" w:themeColor="text1"/>
          <w:sz w:val="28"/>
          <w:szCs w:val="28"/>
        </w:rPr>
        <w:t>指导记录表</w:t>
      </w:r>
      <w:r w:rsidR="00EE35C9">
        <w:rPr>
          <w:rFonts w:ascii="仿宋" w:eastAsia="仿宋" w:hAnsi="仿宋" w:cs="仿宋" w:hint="eastAsia"/>
          <w:color w:val="000000" w:themeColor="text1"/>
          <w:sz w:val="28"/>
          <w:szCs w:val="28"/>
        </w:rPr>
        <w:t>需</w:t>
      </w:r>
      <w:bookmarkStart w:id="0" w:name="_GoBack"/>
      <w:bookmarkEnd w:id="0"/>
      <w:r w:rsidR="00EE35C9" w:rsidRPr="00EE35C9">
        <w:rPr>
          <w:rFonts w:ascii="仿宋" w:eastAsia="仿宋" w:hAnsi="仿宋" w:cs="仿宋" w:hint="eastAsia"/>
          <w:color w:val="000000" w:themeColor="text1"/>
          <w:sz w:val="28"/>
          <w:szCs w:val="28"/>
        </w:rPr>
        <w:t>放在</w:t>
      </w:r>
      <w:r w:rsidR="00EE35C9" w:rsidRPr="00EE35C9">
        <w:rPr>
          <w:rFonts w:ascii="仿宋" w:eastAsia="仿宋" w:hAnsi="仿宋" w:cs="仿宋"/>
          <w:color w:val="000000" w:themeColor="text1"/>
          <w:sz w:val="28"/>
          <w:szCs w:val="28"/>
        </w:rPr>
        <w:t>一个文件里</w:t>
      </w:r>
      <w:r w:rsidR="00EE35C9" w:rsidRPr="00EE35C9">
        <w:rPr>
          <w:rFonts w:ascii="仿宋" w:eastAsia="仿宋" w:hAnsi="仿宋" w:cs="仿宋" w:hint="eastAsia"/>
          <w:color w:val="000000" w:themeColor="text1"/>
          <w:sz w:val="28"/>
          <w:szCs w:val="28"/>
        </w:rPr>
        <w:t>）</w:t>
      </w:r>
      <w:r w:rsidR="00EE35C9">
        <w:rPr>
          <w:rFonts w:ascii="仿宋" w:eastAsia="仿宋" w:hAnsi="仿宋" w:cs="仿宋" w:hint="eastAsia"/>
          <w:color w:val="000000" w:themeColor="text1"/>
          <w:sz w:val="28"/>
          <w:szCs w:val="28"/>
        </w:rPr>
        <w:t>，</w:t>
      </w:r>
      <w:r w:rsidR="00EE35C9" w:rsidRPr="00EE35C9">
        <w:rPr>
          <w:rFonts w:ascii="仿宋" w:eastAsia="仿宋" w:hAnsi="仿宋" w:cs="仿宋" w:hint="eastAsia"/>
          <w:color w:val="000000" w:themeColor="text1"/>
          <w:sz w:val="28"/>
          <w:szCs w:val="28"/>
        </w:rPr>
        <w:t>命名</w:t>
      </w:r>
      <w:r w:rsidR="00EE35C9">
        <w:rPr>
          <w:rFonts w:ascii="仿宋" w:eastAsia="仿宋" w:hAnsi="仿宋" w:cs="仿宋" w:hint="eastAsia"/>
          <w:color w:val="000000" w:themeColor="text1"/>
          <w:sz w:val="28"/>
          <w:szCs w:val="28"/>
        </w:rPr>
        <w:t>要求：</w:t>
      </w:r>
      <w:r w:rsidR="001D1AF4" w:rsidRPr="00EE35C9">
        <w:rPr>
          <w:rFonts w:ascii="仿宋" w:eastAsia="仿宋" w:hAnsi="仿宋" w:cs="仿宋"/>
          <w:color w:val="000000" w:themeColor="text1"/>
          <w:sz w:val="28"/>
          <w:szCs w:val="28"/>
        </w:rPr>
        <w:t>专业名称+学号</w:t>
      </w:r>
      <w:r w:rsidR="00EE35C9">
        <w:rPr>
          <w:rFonts w:ascii="仿宋" w:eastAsia="仿宋" w:hAnsi="仿宋" w:cs="仿宋" w:hint="eastAsia"/>
          <w:color w:val="000000" w:themeColor="text1"/>
          <w:sz w:val="28"/>
          <w:szCs w:val="28"/>
        </w:rPr>
        <w:t>，格式</w:t>
      </w:r>
      <w:r w:rsidR="00EE35C9" w:rsidRPr="00EE35C9">
        <w:rPr>
          <w:rFonts w:ascii="仿宋" w:eastAsia="仿宋" w:hAnsi="仿宋" w:cs="仿宋" w:hint="eastAsia"/>
          <w:color w:val="000000" w:themeColor="text1"/>
          <w:sz w:val="28"/>
          <w:szCs w:val="28"/>
        </w:rPr>
        <w:t>不限</w:t>
      </w:r>
      <w:r w:rsidR="00EE35C9" w:rsidRPr="00EE35C9">
        <w:rPr>
          <w:rFonts w:ascii="仿宋" w:eastAsia="仿宋" w:hAnsi="仿宋" w:cs="仿宋"/>
          <w:color w:val="000000" w:themeColor="text1"/>
          <w:sz w:val="28"/>
          <w:szCs w:val="28"/>
        </w:rPr>
        <w:t>；</w:t>
      </w:r>
    </w:p>
    <w:p w:rsidR="00FE070A" w:rsidRPr="00EE35C9" w:rsidRDefault="0004249F" w:rsidP="00EE35C9">
      <w:pPr>
        <w:pStyle w:val="a8"/>
        <w:numPr>
          <w:ilvl w:val="0"/>
          <w:numId w:val="6"/>
        </w:numPr>
        <w:spacing w:line="480" w:lineRule="exact"/>
        <w:ind w:firstLineChars="0"/>
        <w:rPr>
          <w:rFonts w:ascii="仿宋" w:eastAsia="仿宋" w:hAnsi="仿宋" w:cs="仿宋"/>
          <w:color w:val="000000" w:themeColor="text1"/>
          <w:sz w:val="28"/>
          <w:szCs w:val="28"/>
        </w:rPr>
      </w:pPr>
      <w:r w:rsidRPr="00EE35C9">
        <w:rPr>
          <w:rFonts w:ascii="仿宋" w:eastAsia="仿宋" w:hAnsi="仿宋" w:cs="仿宋" w:hint="eastAsia"/>
          <w:color w:val="000000" w:themeColor="text1"/>
          <w:sz w:val="28"/>
          <w:szCs w:val="28"/>
        </w:rPr>
        <w:t>特别</w:t>
      </w:r>
      <w:r w:rsidRPr="00EE35C9">
        <w:rPr>
          <w:rFonts w:ascii="仿宋" w:eastAsia="仿宋" w:hAnsi="仿宋" w:cs="仿宋"/>
          <w:color w:val="000000" w:themeColor="text1"/>
          <w:sz w:val="28"/>
          <w:szCs w:val="28"/>
        </w:rPr>
        <w:t>提醒学生论文需在</w:t>
      </w:r>
      <w:r w:rsidRPr="00EE35C9">
        <w:rPr>
          <w:rFonts w:ascii="仿宋" w:eastAsia="仿宋" w:hAnsi="仿宋" w:cs="仿宋" w:hint="eastAsia"/>
          <w:color w:val="000000" w:themeColor="text1"/>
          <w:sz w:val="28"/>
          <w:szCs w:val="28"/>
        </w:rPr>
        <w:t>知网（</w:t>
      </w:r>
      <w:r w:rsidRPr="00EE35C9">
        <w:rPr>
          <w:rFonts w:ascii="仿宋" w:eastAsia="仿宋" w:hAnsi="仿宋" w:cs="仿宋" w:hint="eastAsia"/>
          <w:color w:val="000000" w:themeColor="text1"/>
          <w:sz w:val="28"/>
          <w:szCs w:val="28"/>
        </w:rPr>
        <w:t>www.</w:t>
      </w:r>
      <w:r w:rsidRPr="00EE35C9">
        <w:rPr>
          <w:rFonts w:ascii="仿宋" w:eastAsia="仿宋" w:hAnsi="仿宋" w:cs="仿宋"/>
          <w:color w:val="000000" w:themeColor="text1"/>
          <w:sz w:val="28"/>
          <w:szCs w:val="28"/>
        </w:rPr>
        <w:t>cnki.</w:t>
      </w:r>
      <w:r w:rsidRPr="00EE35C9">
        <w:rPr>
          <w:rFonts w:ascii="仿宋" w:eastAsia="仿宋" w:hAnsi="仿宋" w:cs="仿宋" w:hint="eastAsia"/>
          <w:color w:val="000000" w:themeColor="text1"/>
          <w:sz w:val="28"/>
          <w:szCs w:val="28"/>
        </w:rPr>
        <w:t>net</w:t>
      </w:r>
      <w:r w:rsidRPr="00EE35C9">
        <w:rPr>
          <w:rFonts w:ascii="仿宋" w:eastAsia="仿宋" w:hAnsi="仿宋" w:cs="仿宋" w:hint="eastAsia"/>
          <w:color w:val="000000" w:themeColor="text1"/>
          <w:sz w:val="28"/>
          <w:szCs w:val="28"/>
        </w:rPr>
        <w:t>）</w:t>
      </w:r>
      <w:proofErr w:type="gramStart"/>
      <w:r w:rsidRPr="00EE35C9">
        <w:rPr>
          <w:rFonts w:ascii="仿宋" w:eastAsia="仿宋" w:hAnsi="仿宋" w:cs="仿宋"/>
          <w:color w:val="000000" w:themeColor="text1"/>
          <w:sz w:val="28"/>
          <w:szCs w:val="28"/>
        </w:rPr>
        <w:t>上查重低于</w:t>
      </w:r>
      <w:proofErr w:type="gramEnd"/>
      <w:r w:rsidRPr="00EE35C9">
        <w:rPr>
          <w:rFonts w:ascii="仿宋" w:eastAsia="仿宋" w:hAnsi="仿宋" w:cs="仿宋" w:hint="eastAsia"/>
          <w:color w:val="000000" w:themeColor="text1"/>
          <w:sz w:val="28"/>
          <w:szCs w:val="28"/>
        </w:rPr>
        <w:t>30</w:t>
      </w:r>
      <w:r w:rsidRPr="00EE35C9">
        <w:rPr>
          <w:rFonts w:ascii="仿宋" w:eastAsia="仿宋" w:hAnsi="仿宋" w:cs="仿宋"/>
          <w:color w:val="000000" w:themeColor="text1"/>
          <w:sz w:val="28"/>
          <w:szCs w:val="28"/>
        </w:rPr>
        <w:t>%</w:t>
      </w:r>
      <w:r w:rsidRPr="00EE35C9">
        <w:rPr>
          <w:rFonts w:ascii="仿宋" w:eastAsia="仿宋" w:hAnsi="仿宋" w:cs="仿宋" w:hint="eastAsia"/>
          <w:color w:val="000000" w:themeColor="text1"/>
          <w:sz w:val="28"/>
          <w:szCs w:val="28"/>
        </w:rPr>
        <w:t>。</w:t>
      </w:r>
    </w:p>
    <w:p w:rsidR="00FE070A" w:rsidRDefault="00FE070A">
      <w:pPr>
        <w:spacing w:line="480" w:lineRule="exact"/>
        <w:ind w:firstLineChars="200" w:firstLine="560"/>
        <w:rPr>
          <w:rFonts w:ascii="仿宋" w:eastAsia="仿宋" w:hAnsi="仿宋" w:cs="仿宋"/>
          <w:sz w:val="28"/>
          <w:szCs w:val="28"/>
        </w:rPr>
      </w:pPr>
    </w:p>
    <w:p w:rsidR="00FE070A" w:rsidRDefault="0004249F">
      <w:pPr>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二、学士学位材料上报</w:t>
      </w:r>
    </w:p>
    <w:p w:rsidR="00FE070A" w:rsidRDefault="0004249F">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截止时间：</w:t>
      </w:r>
      <w:r>
        <w:rPr>
          <w:rFonts w:ascii="仿宋" w:eastAsia="仿宋" w:hAnsi="仿宋" w:cs="仿宋" w:hint="eastAsia"/>
          <w:b/>
          <w:bCs/>
          <w:sz w:val="28"/>
          <w:szCs w:val="28"/>
        </w:rPr>
        <w:t>202</w:t>
      </w:r>
      <w:r>
        <w:rPr>
          <w:rFonts w:ascii="仿宋" w:eastAsia="仿宋" w:hAnsi="仿宋" w:cs="仿宋"/>
          <w:b/>
          <w:bCs/>
          <w:sz w:val="28"/>
          <w:szCs w:val="28"/>
        </w:rPr>
        <w:t>4</w:t>
      </w:r>
      <w:r>
        <w:rPr>
          <w:rFonts w:ascii="仿宋" w:eastAsia="仿宋" w:hAnsi="仿宋" w:cs="仿宋" w:hint="eastAsia"/>
          <w:b/>
          <w:bCs/>
          <w:sz w:val="28"/>
          <w:szCs w:val="28"/>
        </w:rPr>
        <w:t>年</w:t>
      </w:r>
      <w:r>
        <w:rPr>
          <w:rFonts w:ascii="仿宋" w:eastAsia="仿宋" w:hAnsi="仿宋" w:cs="仿宋" w:hint="eastAsia"/>
          <w:b/>
          <w:bCs/>
          <w:sz w:val="28"/>
          <w:szCs w:val="28"/>
        </w:rPr>
        <w:t>3</w:t>
      </w:r>
      <w:r>
        <w:rPr>
          <w:rFonts w:ascii="仿宋" w:eastAsia="仿宋" w:hAnsi="仿宋" w:cs="仿宋" w:hint="eastAsia"/>
          <w:b/>
          <w:bCs/>
          <w:sz w:val="28"/>
          <w:szCs w:val="28"/>
        </w:rPr>
        <w:t>月</w:t>
      </w:r>
      <w:r>
        <w:rPr>
          <w:rFonts w:ascii="仿宋" w:eastAsia="仿宋" w:hAnsi="仿宋" w:cs="仿宋" w:hint="eastAsia"/>
          <w:b/>
          <w:bCs/>
          <w:sz w:val="28"/>
          <w:szCs w:val="28"/>
        </w:rPr>
        <w:t>2</w:t>
      </w:r>
      <w:r>
        <w:rPr>
          <w:rFonts w:ascii="仿宋" w:eastAsia="仿宋" w:hAnsi="仿宋" w:cs="仿宋"/>
          <w:b/>
          <w:bCs/>
          <w:sz w:val="28"/>
          <w:szCs w:val="28"/>
        </w:rPr>
        <w:t>1</w:t>
      </w:r>
      <w:r>
        <w:rPr>
          <w:rFonts w:ascii="仿宋" w:eastAsia="仿宋" w:hAnsi="仿宋" w:cs="仿宋" w:hint="eastAsia"/>
          <w:b/>
          <w:bCs/>
          <w:sz w:val="28"/>
          <w:szCs w:val="28"/>
        </w:rPr>
        <w:t>日</w:t>
      </w:r>
      <w:r>
        <w:rPr>
          <w:rFonts w:ascii="仿宋" w:eastAsia="仿宋" w:hAnsi="仿宋" w:cs="仿宋" w:hint="eastAsia"/>
          <w:sz w:val="28"/>
          <w:szCs w:val="28"/>
        </w:rPr>
        <w:t>。逾期未报将不予受理。</w:t>
      </w:r>
    </w:p>
    <w:p w:rsidR="00FE070A" w:rsidRDefault="0004249F">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学院上报材料：</w:t>
      </w:r>
    </w:p>
    <w:p w:rsidR="00FE070A" w:rsidRDefault="0004249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）将《成人教育本科毕业生申请学士学位学生信息汇总表》</w:t>
      </w:r>
      <w:r>
        <w:rPr>
          <w:rFonts w:ascii="仿宋" w:eastAsia="仿宋" w:hAnsi="仿宋" w:cs="仿宋" w:hint="eastAsia"/>
          <w:color w:val="FF0000"/>
          <w:sz w:val="28"/>
          <w:szCs w:val="28"/>
        </w:rPr>
        <w:t>（要求</w:t>
      </w:r>
      <w:r>
        <w:rPr>
          <w:rFonts w:ascii="仿宋" w:eastAsia="仿宋" w:hAnsi="仿宋" w:cs="仿宋"/>
          <w:color w:val="FF0000"/>
          <w:sz w:val="28"/>
          <w:szCs w:val="28"/>
        </w:rPr>
        <w:t>系统下载</w:t>
      </w:r>
      <w:r>
        <w:rPr>
          <w:rFonts w:ascii="仿宋" w:eastAsia="仿宋" w:hAnsi="仿宋" w:cs="仿宋" w:hint="eastAsia"/>
          <w:color w:val="FF0000"/>
          <w:sz w:val="28"/>
          <w:szCs w:val="28"/>
        </w:rPr>
        <w:t>）</w:t>
      </w:r>
      <w:r>
        <w:rPr>
          <w:rFonts w:ascii="仿宋" w:eastAsia="仿宋" w:hAnsi="仿宋" w:cs="仿宋" w:hint="eastAsia"/>
          <w:sz w:val="28"/>
          <w:szCs w:val="28"/>
        </w:rPr>
        <w:t>和《成人教育本科毕业生申请学士学位毕业论文汇总表》（要求</w:t>
      </w:r>
      <w:r>
        <w:rPr>
          <w:rFonts w:ascii="仿宋" w:eastAsia="仿宋" w:hAnsi="仿宋" w:cs="仿宋"/>
          <w:sz w:val="28"/>
          <w:szCs w:val="28"/>
        </w:rPr>
        <w:t>与信息汇总表</w:t>
      </w:r>
      <w:r>
        <w:rPr>
          <w:rFonts w:ascii="仿宋" w:eastAsia="仿宋" w:hAnsi="仿宋" w:cs="仿宋" w:hint="eastAsia"/>
          <w:sz w:val="28"/>
          <w:szCs w:val="28"/>
        </w:rPr>
        <w:t>顺序完全一致）电子版发至张荔荔微信，纸质版打印后签字、盖章交至张荔荔老师处。</w:t>
      </w:r>
    </w:p>
    <w:p w:rsidR="00FE070A" w:rsidRDefault="0004249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）学生申请材料</w:t>
      </w:r>
    </w:p>
    <w:p w:rsidR="00FE070A" w:rsidRDefault="0004249F">
      <w:pPr>
        <w:numPr>
          <w:ilvl w:val="2"/>
          <w:numId w:val="3"/>
        </w:numPr>
        <w:spacing w:line="480" w:lineRule="exact"/>
        <w:ind w:left="0" w:firstLineChars="200" w:firstLine="560"/>
        <w:rPr>
          <w:rFonts w:ascii="仿宋" w:eastAsia="仿宋" w:hAnsi="仿宋" w:cs="仿宋"/>
          <w:sz w:val="28"/>
          <w:szCs w:val="28"/>
        </w:rPr>
      </w:pPr>
      <w:r>
        <w:rPr>
          <w:rFonts w:ascii="仿宋" w:eastAsia="仿宋" w:hAnsi="仿宋" w:cs="仿宋" w:hint="eastAsia"/>
          <w:sz w:val="28"/>
          <w:szCs w:val="28"/>
        </w:rPr>
        <w:t>每位学生的五份基本材料请按以下顺序放置：学士学位申请表一份、毕业证书复印件、外语证书复印件、学生</w:t>
      </w:r>
      <w:proofErr w:type="gramStart"/>
      <w:r>
        <w:rPr>
          <w:rFonts w:ascii="仿宋" w:eastAsia="仿宋" w:hAnsi="仿宋" w:cs="仿宋" w:hint="eastAsia"/>
          <w:sz w:val="28"/>
          <w:szCs w:val="28"/>
        </w:rPr>
        <w:t>成绩总单和</w:t>
      </w:r>
      <w:proofErr w:type="gramEnd"/>
      <w:r>
        <w:rPr>
          <w:rFonts w:ascii="仿宋" w:eastAsia="仿宋" w:hAnsi="仿宋" w:cs="仿宋" w:hint="eastAsia"/>
          <w:sz w:val="28"/>
          <w:szCs w:val="28"/>
        </w:rPr>
        <w:t>本科毕业论文（设计）</w:t>
      </w:r>
      <w:r>
        <w:rPr>
          <w:rFonts w:ascii="仿宋" w:eastAsia="仿宋" w:hAnsi="仿宋" w:cs="仿宋" w:hint="eastAsia"/>
          <w:sz w:val="28"/>
          <w:szCs w:val="28"/>
        </w:rPr>
        <w:lastRenderedPageBreak/>
        <w:t>评定表，并统一用回形针固定；</w:t>
      </w:r>
    </w:p>
    <w:p w:rsidR="00FE070A" w:rsidRDefault="0004249F">
      <w:pPr>
        <w:numPr>
          <w:ilvl w:val="2"/>
          <w:numId w:val="3"/>
        </w:numPr>
        <w:spacing w:line="480" w:lineRule="exact"/>
        <w:ind w:left="0" w:firstLineChars="200" w:firstLine="560"/>
        <w:rPr>
          <w:rFonts w:ascii="仿宋" w:eastAsia="仿宋" w:hAnsi="仿宋" w:cs="仿宋"/>
          <w:sz w:val="28"/>
          <w:szCs w:val="28"/>
        </w:rPr>
      </w:pPr>
      <w:r>
        <w:rPr>
          <w:rFonts w:ascii="仿宋" w:eastAsia="仿宋" w:hAnsi="仿宋" w:cs="仿宋" w:hint="eastAsia"/>
          <w:sz w:val="28"/>
          <w:szCs w:val="28"/>
        </w:rPr>
        <w:t>每位学生的五份基本材料、另一份学士学位申请表并与信息汇总表及毕业论文汇总表的顺序完全一致。</w:t>
      </w:r>
    </w:p>
    <w:p w:rsidR="00FE070A" w:rsidRDefault="0004249F">
      <w:pPr>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三、注意事项</w:t>
      </w:r>
    </w:p>
    <w:p w:rsidR="00FE070A" w:rsidRDefault="0004249F">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上海市成人高等教育本科毕业生申请学士学位全国大学英语四、</w:t>
      </w:r>
      <w:r>
        <w:rPr>
          <w:rFonts w:ascii="仿宋" w:eastAsia="仿宋" w:hAnsi="仿宋" w:cs="仿宋"/>
          <w:sz w:val="28"/>
          <w:szCs w:val="28"/>
        </w:rPr>
        <w:t>六</w:t>
      </w:r>
      <w:r>
        <w:rPr>
          <w:rFonts w:ascii="仿宋" w:eastAsia="仿宋" w:hAnsi="仿宋" w:cs="仿宋" w:hint="eastAsia"/>
          <w:sz w:val="28"/>
          <w:szCs w:val="28"/>
        </w:rPr>
        <w:t>级考试最低合格分数线：</w:t>
      </w:r>
      <w:r>
        <w:rPr>
          <w:rFonts w:ascii="仿宋" w:eastAsia="仿宋" w:hAnsi="仿宋" w:cs="仿宋" w:hint="eastAsia"/>
          <w:sz w:val="28"/>
          <w:szCs w:val="28"/>
        </w:rPr>
        <w:t>2019</w:t>
      </w:r>
      <w:r>
        <w:rPr>
          <w:rFonts w:ascii="仿宋" w:eastAsia="仿宋" w:hAnsi="仿宋" w:cs="仿宋" w:hint="eastAsia"/>
          <w:sz w:val="28"/>
          <w:szCs w:val="28"/>
        </w:rPr>
        <w:t>级</w:t>
      </w:r>
      <w:r>
        <w:rPr>
          <w:rFonts w:ascii="仿宋" w:eastAsia="仿宋" w:hAnsi="仿宋" w:cs="仿宋"/>
          <w:sz w:val="28"/>
          <w:szCs w:val="28"/>
        </w:rPr>
        <w:t>之前（</w:t>
      </w:r>
      <w:r>
        <w:rPr>
          <w:rFonts w:ascii="仿宋" w:eastAsia="仿宋" w:hAnsi="仿宋" w:cs="仿宋" w:hint="eastAsia"/>
          <w:sz w:val="28"/>
          <w:szCs w:val="28"/>
        </w:rPr>
        <w:t>含</w:t>
      </w:r>
      <w:r>
        <w:rPr>
          <w:rFonts w:ascii="仿宋" w:eastAsia="仿宋" w:hAnsi="仿宋" w:cs="仿宋" w:hint="eastAsia"/>
          <w:sz w:val="28"/>
          <w:szCs w:val="28"/>
        </w:rPr>
        <w:t>2019</w:t>
      </w:r>
      <w:r>
        <w:rPr>
          <w:rFonts w:ascii="仿宋" w:eastAsia="仿宋" w:hAnsi="仿宋" w:cs="仿宋" w:hint="eastAsia"/>
          <w:sz w:val="28"/>
          <w:szCs w:val="28"/>
        </w:rPr>
        <w:t>级</w:t>
      </w:r>
      <w:r>
        <w:rPr>
          <w:rFonts w:ascii="仿宋" w:eastAsia="仿宋" w:hAnsi="仿宋" w:cs="仿宋"/>
          <w:sz w:val="28"/>
          <w:szCs w:val="28"/>
        </w:rPr>
        <w:t>）</w:t>
      </w:r>
      <w:r>
        <w:rPr>
          <w:rFonts w:ascii="仿宋" w:eastAsia="仿宋" w:hAnsi="仿宋" w:cs="仿宋" w:hint="eastAsia"/>
          <w:sz w:val="28"/>
          <w:szCs w:val="28"/>
        </w:rPr>
        <w:t>四级：</w:t>
      </w:r>
      <w:r>
        <w:rPr>
          <w:rFonts w:ascii="仿宋" w:eastAsia="仿宋" w:hAnsi="仿宋" w:cs="仿宋" w:hint="eastAsia"/>
          <w:sz w:val="28"/>
          <w:szCs w:val="28"/>
        </w:rPr>
        <w:t>420</w:t>
      </w:r>
      <w:r>
        <w:rPr>
          <w:rFonts w:ascii="仿宋" w:eastAsia="仿宋" w:hAnsi="仿宋" w:cs="仿宋" w:hint="eastAsia"/>
          <w:sz w:val="28"/>
          <w:szCs w:val="28"/>
        </w:rPr>
        <w:t>分，</w:t>
      </w:r>
      <w:r>
        <w:rPr>
          <w:rFonts w:ascii="仿宋" w:eastAsia="仿宋" w:hAnsi="仿宋" w:cs="仿宋"/>
          <w:sz w:val="28"/>
          <w:szCs w:val="28"/>
        </w:rPr>
        <w:t>六级</w:t>
      </w:r>
      <w:r>
        <w:rPr>
          <w:rFonts w:ascii="仿宋" w:eastAsia="仿宋" w:hAnsi="仿宋" w:cs="仿宋" w:hint="eastAsia"/>
          <w:sz w:val="28"/>
          <w:szCs w:val="28"/>
        </w:rPr>
        <w:t>426</w:t>
      </w:r>
      <w:r>
        <w:rPr>
          <w:rFonts w:ascii="仿宋" w:eastAsia="仿宋" w:hAnsi="仿宋" w:cs="仿宋" w:hint="eastAsia"/>
          <w:sz w:val="28"/>
          <w:szCs w:val="28"/>
        </w:rPr>
        <w:t>分；</w:t>
      </w:r>
      <w:r>
        <w:rPr>
          <w:rFonts w:ascii="仿宋" w:eastAsia="仿宋" w:hAnsi="仿宋" w:cs="仿宋" w:hint="eastAsia"/>
          <w:sz w:val="28"/>
          <w:szCs w:val="28"/>
        </w:rPr>
        <w:t>2020</w:t>
      </w:r>
      <w:r>
        <w:rPr>
          <w:rFonts w:ascii="仿宋" w:eastAsia="仿宋" w:hAnsi="仿宋" w:cs="仿宋" w:hint="eastAsia"/>
          <w:sz w:val="28"/>
          <w:szCs w:val="28"/>
        </w:rPr>
        <w:t>级</w:t>
      </w:r>
      <w:r>
        <w:rPr>
          <w:rFonts w:ascii="仿宋" w:eastAsia="仿宋" w:hAnsi="仿宋" w:cs="仿宋"/>
          <w:sz w:val="28"/>
          <w:szCs w:val="28"/>
        </w:rPr>
        <w:t>之后（</w:t>
      </w:r>
      <w:r>
        <w:rPr>
          <w:rFonts w:ascii="仿宋" w:eastAsia="仿宋" w:hAnsi="仿宋" w:cs="仿宋" w:hint="eastAsia"/>
          <w:sz w:val="28"/>
          <w:szCs w:val="28"/>
        </w:rPr>
        <w:t>含</w:t>
      </w:r>
      <w:r>
        <w:rPr>
          <w:rFonts w:ascii="仿宋" w:eastAsia="仿宋" w:hAnsi="仿宋" w:cs="仿宋" w:hint="eastAsia"/>
          <w:sz w:val="28"/>
          <w:szCs w:val="28"/>
        </w:rPr>
        <w:t>2020</w:t>
      </w:r>
      <w:r>
        <w:rPr>
          <w:rFonts w:ascii="仿宋" w:eastAsia="仿宋" w:hAnsi="仿宋" w:cs="仿宋" w:hint="eastAsia"/>
          <w:sz w:val="28"/>
          <w:szCs w:val="28"/>
        </w:rPr>
        <w:t>级</w:t>
      </w:r>
      <w:r>
        <w:rPr>
          <w:rFonts w:ascii="仿宋" w:eastAsia="仿宋" w:hAnsi="仿宋" w:cs="仿宋"/>
          <w:sz w:val="28"/>
          <w:szCs w:val="28"/>
        </w:rPr>
        <w:t>）</w:t>
      </w:r>
      <w:r>
        <w:rPr>
          <w:rFonts w:ascii="仿宋" w:eastAsia="仿宋" w:hAnsi="仿宋" w:cs="仿宋" w:hint="eastAsia"/>
          <w:sz w:val="28"/>
          <w:szCs w:val="28"/>
        </w:rPr>
        <w:t>四级：</w:t>
      </w:r>
      <w:r>
        <w:rPr>
          <w:rFonts w:ascii="仿宋" w:eastAsia="仿宋" w:hAnsi="仿宋" w:cs="仿宋" w:hint="eastAsia"/>
          <w:sz w:val="28"/>
          <w:szCs w:val="28"/>
        </w:rPr>
        <w:t>42</w:t>
      </w:r>
      <w:r>
        <w:rPr>
          <w:rFonts w:ascii="仿宋" w:eastAsia="仿宋" w:hAnsi="仿宋" w:cs="仿宋"/>
          <w:sz w:val="28"/>
          <w:szCs w:val="28"/>
        </w:rPr>
        <w:t>5</w:t>
      </w:r>
      <w:r>
        <w:rPr>
          <w:rFonts w:ascii="仿宋" w:eastAsia="仿宋" w:hAnsi="仿宋" w:cs="仿宋" w:hint="eastAsia"/>
          <w:sz w:val="28"/>
          <w:szCs w:val="28"/>
        </w:rPr>
        <w:t>分，</w:t>
      </w:r>
      <w:r>
        <w:rPr>
          <w:rFonts w:ascii="仿宋" w:eastAsia="仿宋" w:hAnsi="仿宋" w:cs="仿宋"/>
          <w:sz w:val="28"/>
          <w:szCs w:val="28"/>
        </w:rPr>
        <w:t>六级</w:t>
      </w:r>
      <w:r>
        <w:rPr>
          <w:rFonts w:ascii="仿宋" w:eastAsia="仿宋" w:hAnsi="仿宋" w:cs="仿宋" w:hint="eastAsia"/>
          <w:sz w:val="28"/>
          <w:szCs w:val="28"/>
        </w:rPr>
        <w:t>426</w:t>
      </w:r>
      <w:r>
        <w:rPr>
          <w:rFonts w:ascii="仿宋" w:eastAsia="仿宋" w:hAnsi="仿宋" w:cs="仿宋" w:hint="eastAsia"/>
          <w:sz w:val="28"/>
          <w:szCs w:val="28"/>
        </w:rPr>
        <w:t>分。</w:t>
      </w:r>
    </w:p>
    <w:p w:rsidR="00FE070A" w:rsidRDefault="0004249F">
      <w:pPr>
        <w:pStyle w:val="a8"/>
        <w:numPr>
          <w:ilvl w:val="0"/>
          <w:numId w:val="5"/>
        </w:numPr>
        <w:tabs>
          <w:tab w:val="left" w:pos="993"/>
        </w:tabs>
        <w:spacing w:line="480" w:lineRule="exact"/>
        <w:ind w:left="0" w:firstLineChars="0" w:firstLine="567"/>
        <w:rPr>
          <w:rFonts w:ascii="仿宋" w:eastAsia="仿宋" w:hAnsi="仿宋" w:cs="仿宋"/>
          <w:sz w:val="28"/>
          <w:szCs w:val="28"/>
        </w:rPr>
      </w:pPr>
      <w:r>
        <w:rPr>
          <w:rFonts w:ascii="仿宋" w:eastAsia="仿宋" w:hAnsi="仿宋" w:cs="仿宋" w:hint="eastAsia"/>
          <w:sz w:val="28"/>
          <w:szCs w:val="28"/>
        </w:rPr>
        <w:t>对提供全国英语等级考试三级考试成绩和证书的学生，</w:t>
      </w:r>
      <w:r>
        <w:rPr>
          <w:rFonts w:ascii="仿宋" w:eastAsia="仿宋" w:hAnsi="仿宋" w:cs="仿宋" w:hint="eastAsia"/>
          <w:b/>
          <w:sz w:val="28"/>
          <w:szCs w:val="28"/>
          <w:u w:val="single"/>
        </w:rPr>
        <w:t>请在复印件上写明考试地点</w:t>
      </w:r>
      <w:r>
        <w:rPr>
          <w:rFonts w:ascii="仿宋" w:eastAsia="仿宋" w:hAnsi="仿宋" w:cs="仿宋" w:hint="eastAsia"/>
          <w:sz w:val="28"/>
          <w:szCs w:val="28"/>
        </w:rPr>
        <w:t>，便于网上查询，识别真伪。全国英语等级考试成绩、证书查询网址：</w:t>
      </w:r>
      <w:hyperlink r:id="rId8" w:history="1">
        <w:r>
          <w:rPr>
            <w:rStyle w:val="a7"/>
            <w:rFonts w:ascii="仿宋" w:eastAsia="仿宋" w:hAnsi="仿宋" w:cs="仿宋" w:hint="eastAsia"/>
            <w:sz w:val="28"/>
            <w:szCs w:val="28"/>
          </w:rPr>
          <w:t>http://www.neea.edu.cn</w:t>
        </w:r>
      </w:hyperlink>
      <w:r>
        <w:rPr>
          <w:rFonts w:ascii="仿宋" w:eastAsia="仿宋" w:hAnsi="仿宋" w:cs="仿宋" w:hint="eastAsia"/>
          <w:sz w:val="28"/>
          <w:szCs w:val="28"/>
        </w:rPr>
        <w:t>。</w:t>
      </w:r>
    </w:p>
    <w:p w:rsidR="00FE070A" w:rsidRDefault="0004249F">
      <w:pPr>
        <w:numPr>
          <w:ilvl w:val="0"/>
          <w:numId w:val="5"/>
        </w:numPr>
        <w:tabs>
          <w:tab w:val="left" w:pos="993"/>
        </w:tabs>
        <w:spacing w:line="480" w:lineRule="exact"/>
        <w:ind w:left="0" w:firstLineChars="202" w:firstLine="566"/>
        <w:rPr>
          <w:rFonts w:ascii="仿宋" w:eastAsia="仿宋" w:hAnsi="仿宋" w:cs="仿宋"/>
          <w:sz w:val="28"/>
          <w:szCs w:val="28"/>
        </w:rPr>
      </w:pPr>
      <w:r>
        <w:rPr>
          <w:rFonts w:ascii="仿宋" w:eastAsia="仿宋" w:hAnsi="仿宋" w:cs="仿宋" w:hint="eastAsia"/>
          <w:sz w:val="28"/>
          <w:szCs w:val="28"/>
        </w:rPr>
        <w:t>如果外语证书或外语成绩单是在专科学校考出的，请提供专科毕业证书复印件。</w:t>
      </w:r>
    </w:p>
    <w:p w:rsidR="00FE070A" w:rsidRDefault="0004249F">
      <w:pPr>
        <w:numPr>
          <w:ilvl w:val="0"/>
          <w:numId w:val="5"/>
        </w:numPr>
        <w:tabs>
          <w:tab w:val="left" w:pos="993"/>
        </w:tabs>
        <w:spacing w:line="480" w:lineRule="exact"/>
        <w:ind w:left="0" w:firstLineChars="202" w:firstLine="566"/>
        <w:rPr>
          <w:rFonts w:ascii="仿宋" w:eastAsia="仿宋" w:hAnsi="仿宋" w:cs="仿宋"/>
          <w:sz w:val="28"/>
          <w:szCs w:val="28"/>
        </w:rPr>
      </w:pPr>
      <w:r>
        <w:rPr>
          <w:rFonts w:ascii="仿宋" w:eastAsia="仿宋" w:hAnsi="仿宋" w:cs="仿宋" w:hint="eastAsia"/>
          <w:sz w:val="28"/>
          <w:szCs w:val="28"/>
        </w:rPr>
        <w:t>2019</w:t>
      </w:r>
      <w:r>
        <w:rPr>
          <w:rFonts w:ascii="仿宋" w:eastAsia="仿宋" w:hAnsi="仿宋" w:cs="仿宋" w:hint="eastAsia"/>
          <w:sz w:val="28"/>
          <w:szCs w:val="28"/>
        </w:rPr>
        <w:t>级前</w:t>
      </w:r>
      <w:r>
        <w:rPr>
          <w:rFonts w:ascii="仿宋" w:eastAsia="仿宋" w:hAnsi="仿宋" w:cs="仿宋"/>
          <w:sz w:val="28"/>
          <w:szCs w:val="28"/>
        </w:rPr>
        <w:t>（</w:t>
      </w:r>
      <w:r>
        <w:rPr>
          <w:rFonts w:ascii="仿宋" w:eastAsia="仿宋" w:hAnsi="仿宋" w:cs="仿宋" w:hint="eastAsia"/>
          <w:sz w:val="28"/>
          <w:szCs w:val="28"/>
        </w:rPr>
        <w:t>含</w:t>
      </w:r>
      <w:r>
        <w:rPr>
          <w:rFonts w:ascii="仿宋" w:eastAsia="仿宋" w:hAnsi="仿宋" w:cs="仿宋" w:hint="eastAsia"/>
          <w:sz w:val="28"/>
          <w:szCs w:val="28"/>
        </w:rPr>
        <w:t>2019</w:t>
      </w:r>
      <w:r>
        <w:rPr>
          <w:rFonts w:ascii="仿宋" w:eastAsia="仿宋" w:hAnsi="仿宋" w:cs="仿宋" w:hint="eastAsia"/>
          <w:sz w:val="28"/>
          <w:szCs w:val="28"/>
        </w:rPr>
        <w:t>级</w:t>
      </w:r>
      <w:r>
        <w:rPr>
          <w:rFonts w:ascii="仿宋" w:eastAsia="仿宋" w:hAnsi="仿宋" w:cs="仿宋"/>
          <w:sz w:val="28"/>
          <w:szCs w:val="28"/>
        </w:rPr>
        <w:t>）</w:t>
      </w:r>
      <w:r>
        <w:rPr>
          <w:rFonts w:ascii="仿宋" w:eastAsia="仿宋" w:hAnsi="仿宋" w:cs="仿宋" w:hint="eastAsia"/>
          <w:sz w:val="28"/>
          <w:szCs w:val="28"/>
        </w:rPr>
        <w:t>学生在毕</w:t>
      </w:r>
      <w:r>
        <w:rPr>
          <w:rFonts w:ascii="仿宋" w:eastAsia="仿宋" w:hAnsi="仿宋" w:cs="仿宋" w:hint="eastAsia"/>
          <w:sz w:val="28"/>
          <w:szCs w:val="28"/>
        </w:rPr>
        <w:t>业前考出的外语证书方能申请学士学位。</w:t>
      </w:r>
    </w:p>
    <w:p w:rsidR="00FE070A" w:rsidRDefault="00FE070A">
      <w:pPr>
        <w:spacing w:line="480" w:lineRule="exact"/>
        <w:ind w:leftChars="200" w:left="420"/>
        <w:rPr>
          <w:rFonts w:ascii="仿宋" w:eastAsia="仿宋" w:hAnsi="仿宋" w:cs="仿宋"/>
          <w:sz w:val="28"/>
          <w:szCs w:val="28"/>
        </w:rPr>
      </w:pPr>
    </w:p>
    <w:p w:rsidR="00FE070A" w:rsidRDefault="0004249F">
      <w:pPr>
        <w:spacing w:line="480" w:lineRule="exact"/>
        <w:ind w:firstLineChars="200" w:firstLine="562"/>
        <w:rPr>
          <w:rFonts w:ascii="仿宋" w:eastAsia="仿宋" w:hAnsi="仿宋" w:cs="仿宋"/>
          <w:b/>
          <w:sz w:val="28"/>
          <w:szCs w:val="28"/>
        </w:rPr>
      </w:pPr>
      <w:r>
        <w:rPr>
          <w:rFonts w:ascii="仿宋" w:eastAsia="仿宋" w:hAnsi="仿宋" w:cs="仿宋" w:hint="eastAsia"/>
          <w:b/>
          <w:sz w:val="28"/>
          <w:szCs w:val="28"/>
        </w:rPr>
        <w:t>友情提醒：</w:t>
      </w:r>
    </w:p>
    <w:p w:rsidR="00FE070A" w:rsidRDefault="0004249F">
      <w:pPr>
        <w:spacing w:line="480" w:lineRule="exact"/>
        <w:ind w:firstLineChars="200" w:firstLine="562"/>
        <w:rPr>
          <w:rFonts w:ascii="仿宋" w:eastAsia="仿宋" w:hAnsi="仿宋" w:cs="仿宋"/>
          <w:b/>
          <w:sz w:val="28"/>
          <w:szCs w:val="28"/>
        </w:rPr>
      </w:pPr>
      <w:r>
        <w:rPr>
          <w:rFonts w:ascii="仿宋" w:eastAsia="仿宋" w:hAnsi="仿宋" w:cs="仿宋" w:hint="eastAsia"/>
          <w:b/>
          <w:sz w:val="28"/>
          <w:szCs w:val="28"/>
        </w:rPr>
        <w:t>1.</w:t>
      </w:r>
      <w:r>
        <w:rPr>
          <w:rFonts w:ascii="仿宋" w:eastAsia="仿宋" w:hAnsi="仿宋" w:cs="仿宋" w:hint="eastAsia"/>
          <w:b/>
          <w:sz w:val="28"/>
          <w:szCs w:val="28"/>
        </w:rPr>
        <w:t>论文顺序：封面、诚信声明、中文摘要或外文摘要、目录、正文、参考文献和附录。</w:t>
      </w:r>
    </w:p>
    <w:p w:rsidR="00FE070A" w:rsidRDefault="0004249F">
      <w:pPr>
        <w:spacing w:line="480" w:lineRule="exact"/>
        <w:ind w:firstLineChars="200" w:firstLine="562"/>
        <w:rPr>
          <w:rFonts w:ascii="仿宋" w:eastAsia="仿宋" w:hAnsi="仿宋" w:cs="仿宋"/>
          <w:b/>
          <w:sz w:val="28"/>
          <w:szCs w:val="28"/>
        </w:rPr>
      </w:pPr>
      <w:r>
        <w:rPr>
          <w:rFonts w:ascii="仿宋" w:eastAsia="仿宋" w:hAnsi="仿宋" w:cs="仿宋" w:hint="eastAsia"/>
          <w:b/>
          <w:sz w:val="28"/>
          <w:szCs w:val="28"/>
        </w:rPr>
        <w:t>2.</w:t>
      </w:r>
      <w:r>
        <w:rPr>
          <w:rFonts w:ascii="仿宋" w:eastAsia="仿宋" w:hAnsi="仿宋" w:cs="仿宋" w:hint="eastAsia"/>
          <w:b/>
          <w:sz w:val="28"/>
          <w:szCs w:val="28"/>
        </w:rPr>
        <w:t>上海师范大学成人教育本科毕业生申请学士学位学生信息汇总表可在学位审核通过后从系统中直接导出（右键</w:t>
      </w:r>
      <w:r>
        <w:rPr>
          <w:rFonts w:ascii="仿宋" w:eastAsia="仿宋" w:hAnsi="仿宋" w:cs="仿宋" w:hint="eastAsia"/>
          <w:b/>
          <w:sz w:val="28"/>
          <w:szCs w:val="28"/>
        </w:rPr>
        <w:t>-</w:t>
      </w:r>
      <w:r>
        <w:rPr>
          <w:rFonts w:ascii="仿宋" w:eastAsia="仿宋" w:hAnsi="仿宋" w:cs="仿宋" w:hint="eastAsia"/>
          <w:b/>
          <w:sz w:val="28"/>
          <w:szCs w:val="28"/>
        </w:rPr>
        <w:t>查询</w:t>
      </w:r>
      <w:r>
        <w:rPr>
          <w:rFonts w:ascii="仿宋" w:eastAsia="仿宋" w:hAnsi="仿宋" w:cs="仿宋" w:hint="eastAsia"/>
          <w:b/>
          <w:sz w:val="28"/>
          <w:szCs w:val="28"/>
        </w:rPr>
        <w:t>-</w:t>
      </w:r>
      <w:r>
        <w:rPr>
          <w:rFonts w:ascii="仿宋" w:eastAsia="仿宋" w:hAnsi="仿宋" w:cs="仿宋" w:hint="eastAsia"/>
          <w:b/>
          <w:sz w:val="28"/>
          <w:szCs w:val="28"/>
        </w:rPr>
        <w:t>学位申请汇总表）。空白的栏目请手动添加。</w:t>
      </w:r>
    </w:p>
    <w:p w:rsidR="00FE070A" w:rsidRDefault="00FE070A">
      <w:pPr>
        <w:spacing w:line="480" w:lineRule="exact"/>
        <w:ind w:firstLineChars="200" w:firstLine="562"/>
        <w:rPr>
          <w:rFonts w:ascii="仿宋" w:eastAsia="仿宋" w:hAnsi="仿宋" w:cs="仿宋"/>
          <w:b/>
          <w:sz w:val="28"/>
          <w:szCs w:val="28"/>
        </w:rPr>
      </w:pPr>
    </w:p>
    <w:p w:rsidR="00FE070A" w:rsidRDefault="0004249F">
      <w:pPr>
        <w:spacing w:line="480" w:lineRule="exact"/>
        <w:ind w:firstLineChars="200" w:firstLine="562"/>
        <w:jc w:val="right"/>
        <w:rPr>
          <w:rFonts w:ascii="仿宋" w:eastAsia="仿宋" w:hAnsi="仿宋" w:cs="仿宋"/>
          <w:b/>
          <w:sz w:val="28"/>
          <w:szCs w:val="28"/>
        </w:rPr>
      </w:pPr>
      <w:r>
        <w:rPr>
          <w:rFonts w:ascii="仿宋" w:eastAsia="仿宋" w:hAnsi="仿宋" w:cs="仿宋" w:hint="eastAsia"/>
          <w:b/>
          <w:sz w:val="28"/>
          <w:szCs w:val="28"/>
        </w:rPr>
        <w:t>2023</w:t>
      </w:r>
      <w:r>
        <w:rPr>
          <w:rFonts w:ascii="仿宋" w:eastAsia="仿宋" w:hAnsi="仿宋" w:cs="仿宋" w:hint="eastAsia"/>
          <w:b/>
          <w:sz w:val="28"/>
          <w:szCs w:val="28"/>
        </w:rPr>
        <w:t>年</w:t>
      </w:r>
      <w:r>
        <w:rPr>
          <w:rFonts w:ascii="仿宋" w:eastAsia="仿宋" w:hAnsi="仿宋" w:cs="仿宋" w:hint="eastAsia"/>
          <w:b/>
          <w:sz w:val="28"/>
          <w:szCs w:val="28"/>
        </w:rPr>
        <w:t>12</w:t>
      </w:r>
      <w:r>
        <w:rPr>
          <w:rFonts w:ascii="仿宋" w:eastAsia="仿宋" w:hAnsi="仿宋" w:cs="仿宋" w:hint="eastAsia"/>
          <w:b/>
          <w:sz w:val="28"/>
          <w:szCs w:val="28"/>
        </w:rPr>
        <w:t>月</w:t>
      </w:r>
    </w:p>
    <w:sectPr w:rsidR="00FE070A">
      <w:headerReference w:type="default" r:id="rId9"/>
      <w:footerReference w:type="default" r:id="rId10"/>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9F" w:rsidRDefault="0004249F">
      <w:r>
        <w:separator/>
      </w:r>
    </w:p>
  </w:endnote>
  <w:endnote w:type="continuationSeparator" w:id="0">
    <w:p w:rsidR="0004249F" w:rsidRDefault="0004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0A" w:rsidRDefault="0004249F">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E070A" w:rsidRDefault="0004249F">
                          <w:pPr>
                            <w:pStyle w:val="a5"/>
                          </w:pPr>
                          <w:r>
                            <w:fldChar w:fldCharType="begin"/>
                          </w:r>
                          <w:r>
                            <w:instrText xml:space="preserve"> PAGE  \* MERGEFORMAT </w:instrText>
                          </w:r>
                          <w:r>
                            <w:fldChar w:fldCharType="separate"/>
                          </w:r>
                          <w:r w:rsidR="00EE35C9">
                            <w:rPr>
                              <w:noProof/>
                            </w:rPr>
                            <w:t>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FE070A" w:rsidRDefault="0004249F">
                    <w:pPr>
                      <w:pStyle w:val="a5"/>
                    </w:pPr>
                    <w:r>
                      <w:fldChar w:fldCharType="begin"/>
                    </w:r>
                    <w:r>
                      <w:instrText xml:space="preserve"> PAGE  \* MERGEFORMAT </w:instrText>
                    </w:r>
                    <w:r>
                      <w:fldChar w:fldCharType="separate"/>
                    </w:r>
                    <w:r w:rsidR="00EE35C9">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9F" w:rsidRDefault="0004249F">
      <w:r>
        <w:separator/>
      </w:r>
    </w:p>
  </w:footnote>
  <w:footnote w:type="continuationSeparator" w:id="0">
    <w:p w:rsidR="0004249F" w:rsidRDefault="0004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0A" w:rsidRDefault="00FE070A">
    <w:pPr>
      <w:pStyle w:val="a6"/>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6C21F90"/>
    <w:multiLevelType w:val="singleLevel"/>
    <w:tmpl w:val="E6C21F90"/>
    <w:lvl w:ilvl="0">
      <w:start w:val="1"/>
      <w:numFmt w:val="decimal"/>
      <w:suff w:val="nothing"/>
      <w:lvlText w:val="%1．"/>
      <w:lvlJc w:val="left"/>
      <w:pPr>
        <w:ind w:left="0" w:firstLine="400"/>
      </w:pPr>
      <w:rPr>
        <w:rFonts w:hint="default"/>
      </w:rPr>
    </w:lvl>
  </w:abstractNum>
  <w:abstractNum w:abstractNumId="1">
    <w:nsid w:val="18D42551"/>
    <w:multiLevelType w:val="hybridMultilevel"/>
    <w:tmpl w:val="B8FACAA6"/>
    <w:lvl w:ilvl="0" w:tplc="968AAABE">
      <w:start w:val="1"/>
      <w:numFmt w:val="decimal"/>
      <w:lvlText w:val="（%1）"/>
      <w:lvlJc w:val="left"/>
      <w:pPr>
        <w:ind w:left="1120" w:hanging="7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
    <w:nsid w:val="4D3C4B6A"/>
    <w:multiLevelType w:val="multilevel"/>
    <w:tmpl w:val="4D3C4B6A"/>
    <w:lvl w:ilvl="0">
      <w:start w:val="1"/>
      <w:numFmt w:val="chineseCountingThousand"/>
      <w:lvlText w:val="%1、"/>
      <w:lvlJc w:val="left"/>
      <w:pPr>
        <w:tabs>
          <w:tab w:val="left" w:pos="420"/>
        </w:tabs>
        <w:ind w:left="420" w:hanging="420"/>
      </w:pPr>
      <w:rPr>
        <w:rFonts w:hint="eastAsia"/>
      </w:rPr>
    </w:lvl>
    <w:lvl w:ilvl="1">
      <w:start w:val="1"/>
      <w:numFmt w:val="decimal"/>
      <w:lvlText w:val="%2、"/>
      <w:lvlJc w:val="left"/>
      <w:pPr>
        <w:tabs>
          <w:tab w:val="left" w:pos="780"/>
        </w:tabs>
        <w:ind w:left="780" w:hanging="360"/>
      </w:pPr>
      <w:rPr>
        <w:rFonts w:hint="eastAsia"/>
      </w:rPr>
    </w:lvl>
    <w:lvl w:ilvl="2">
      <w:start w:val="1"/>
      <w:numFmt w:val="bullet"/>
      <w:lvlText w:val=""/>
      <w:lvlJc w:val="left"/>
      <w:pPr>
        <w:tabs>
          <w:tab w:val="left" w:pos="1040"/>
        </w:tabs>
        <w:ind w:left="1021" w:hanging="341"/>
      </w:pPr>
      <w:rPr>
        <w:rFonts w:ascii="Wingdings" w:hAnsi="Wingdings" w:hint="default"/>
      </w:rPr>
    </w:lvl>
    <w:lvl w:ilvl="3">
      <w:start w:val="1"/>
      <w:numFmt w:val="decimal"/>
      <w:lvlText w:val="%4、"/>
      <w:lvlJc w:val="left"/>
      <w:pPr>
        <w:tabs>
          <w:tab w:val="left" w:pos="646"/>
        </w:tabs>
        <w:ind w:left="646" w:hanging="362"/>
      </w:pPr>
      <w:rPr>
        <w:rFonts w:ascii="宋体" w:eastAsia="宋体" w:hAnsi="宋体" w:cs="Times New Roman"/>
      </w:rPr>
    </w:lvl>
    <w:lvl w:ilvl="4">
      <w:start w:val="4"/>
      <w:numFmt w:val="decimal"/>
      <w:lvlText w:val="（%5）"/>
      <w:lvlJc w:val="left"/>
      <w:pPr>
        <w:ind w:left="240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08016ED"/>
    <w:multiLevelType w:val="multilevel"/>
    <w:tmpl w:val="508016ED"/>
    <w:lvl w:ilvl="0">
      <w:start w:val="2"/>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5245A7ED"/>
    <w:multiLevelType w:val="singleLevel"/>
    <w:tmpl w:val="5245A7ED"/>
    <w:lvl w:ilvl="0">
      <w:start w:val="1"/>
      <w:numFmt w:val="decimal"/>
      <w:suff w:val="nothing"/>
      <w:lvlText w:val="%1．"/>
      <w:lvlJc w:val="left"/>
      <w:pPr>
        <w:ind w:left="0" w:firstLine="400"/>
      </w:pPr>
      <w:rPr>
        <w:rFonts w:hint="default"/>
      </w:rPr>
    </w:lvl>
  </w:abstractNum>
  <w:abstractNum w:abstractNumId="5">
    <w:nsid w:val="63CE11A6"/>
    <w:multiLevelType w:val="singleLevel"/>
    <w:tmpl w:val="63CE11A6"/>
    <w:lvl w:ilvl="0">
      <w:start w:val="1"/>
      <w:numFmt w:val="decimal"/>
      <w:suff w:val="nothing"/>
      <w:lvlText w:val="%1．"/>
      <w:lvlJc w:val="left"/>
      <w:pPr>
        <w:ind w:left="0" w:firstLine="40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0"/>
    <w:rsid w:val="00001234"/>
    <w:rsid w:val="0002167B"/>
    <w:rsid w:val="000240CD"/>
    <w:rsid w:val="00033BB4"/>
    <w:rsid w:val="0004249F"/>
    <w:rsid w:val="0006481E"/>
    <w:rsid w:val="00077CF8"/>
    <w:rsid w:val="000837DA"/>
    <w:rsid w:val="000A12A7"/>
    <w:rsid w:val="000A1CCC"/>
    <w:rsid w:val="000C5840"/>
    <w:rsid w:val="000E0136"/>
    <w:rsid w:val="00106A78"/>
    <w:rsid w:val="0012232C"/>
    <w:rsid w:val="00137E45"/>
    <w:rsid w:val="001623E8"/>
    <w:rsid w:val="00180619"/>
    <w:rsid w:val="001B5D85"/>
    <w:rsid w:val="001D1AF4"/>
    <w:rsid w:val="001D7E06"/>
    <w:rsid w:val="001E2B18"/>
    <w:rsid w:val="001E552F"/>
    <w:rsid w:val="001F3A1F"/>
    <w:rsid w:val="00214C5B"/>
    <w:rsid w:val="00217D3A"/>
    <w:rsid w:val="00217DBD"/>
    <w:rsid w:val="00264631"/>
    <w:rsid w:val="002E4E78"/>
    <w:rsid w:val="002F0489"/>
    <w:rsid w:val="003048F0"/>
    <w:rsid w:val="00330871"/>
    <w:rsid w:val="00344450"/>
    <w:rsid w:val="00390B3C"/>
    <w:rsid w:val="003935E5"/>
    <w:rsid w:val="003C1C12"/>
    <w:rsid w:val="003F3CE5"/>
    <w:rsid w:val="00400FA9"/>
    <w:rsid w:val="004063AE"/>
    <w:rsid w:val="00442970"/>
    <w:rsid w:val="0044631B"/>
    <w:rsid w:val="004A2023"/>
    <w:rsid w:val="004B6157"/>
    <w:rsid w:val="004D0A02"/>
    <w:rsid w:val="00503E31"/>
    <w:rsid w:val="00515037"/>
    <w:rsid w:val="00522FE5"/>
    <w:rsid w:val="0052411E"/>
    <w:rsid w:val="00540149"/>
    <w:rsid w:val="00542BA9"/>
    <w:rsid w:val="005B1E20"/>
    <w:rsid w:val="005B791E"/>
    <w:rsid w:val="005C2817"/>
    <w:rsid w:val="005F386F"/>
    <w:rsid w:val="005F6D6D"/>
    <w:rsid w:val="005F6FEF"/>
    <w:rsid w:val="005F7012"/>
    <w:rsid w:val="0060048D"/>
    <w:rsid w:val="00636E73"/>
    <w:rsid w:val="006773ED"/>
    <w:rsid w:val="00697AD3"/>
    <w:rsid w:val="00712145"/>
    <w:rsid w:val="00721F6A"/>
    <w:rsid w:val="00724704"/>
    <w:rsid w:val="0075493D"/>
    <w:rsid w:val="00757507"/>
    <w:rsid w:val="007629E9"/>
    <w:rsid w:val="00793078"/>
    <w:rsid w:val="007B0605"/>
    <w:rsid w:val="007B6C96"/>
    <w:rsid w:val="007E0155"/>
    <w:rsid w:val="007F1DF9"/>
    <w:rsid w:val="00817F91"/>
    <w:rsid w:val="00821E2D"/>
    <w:rsid w:val="00822578"/>
    <w:rsid w:val="008263E9"/>
    <w:rsid w:val="0086207D"/>
    <w:rsid w:val="00897DA3"/>
    <w:rsid w:val="008B3FC3"/>
    <w:rsid w:val="008E1D1C"/>
    <w:rsid w:val="00923858"/>
    <w:rsid w:val="00931965"/>
    <w:rsid w:val="00957FE7"/>
    <w:rsid w:val="00963440"/>
    <w:rsid w:val="009A3375"/>
    <w:rsid w:val="009A4052"/>
    <w:rsid w:val="009E5D51"/>
    <w:rsid w:val="009E5F6E"/>
    <w:rsid w:val="00A30A4E"/>
    <w:rsid w:val="00A3766A"/>
    <w:rsid w:val="00A51E28"/>
    <w:rsid w:val="00A67628"/>
    <w:rsid w:val="00A73890"/>
    <w:rsid w:val="00A8082A"/>
    <w:rsid w:val="00A91CB5"/>
    <w:rsid w:val="00AC7562"/>
    <w:rsid w:val="00AD7768"/>
    <w:rsid w:val="00AE454E"/>
    <w:rsid w:val="00B26F7D"/>
    <w:rsid w:val="00B35866"/>
    <w:rsid w:val="00B36112"/>
    <w:rsid w:val="00B40F73"/>
    <w:rsid w:val="00B4520D"/>
    <w:rsid w:val="00B50684"/>
    <w:rsid w:val="00B84DB6"/>
    <w:rsid w:val="00B87259"/>
    <w:rsid w:val="00BA527A"/>
    <w:rsid w:val="00BB7B8E"/>
    <w:rsid w:val="00BC103E"/>
    <w:rsid w:val="00BD11E8"/>
    <w:rsid w:val="00BF431C"/>
    <w:rsid w:val="00C01095"/>
    <w:rsid w:val="00C020AE"/>
    <w:rsid w:val="00C04285"/>
    <w:rsid w:val="00C1427F"/>
    <w:rsid w:val="00C16E00"/>
    <w:rsid w:val="00C22759"/>
    <w:rsid w:val="00C25A6B"/>
    <w:rsid w:val="00C37F94"/>
    <w:rsid w:val="00C41745"/>
    <w:rsid w:val="00C55660"/>
    <w:rsid w:val="00C6369E"/>
    <w:rsid w:val="00C647EA"/>
    <w:rsid w:val="00C64C76"/>
    <w:rsid w:val="00C66F12"/>
    <w:rsid w:val="00C74A48"/>
    <w:rsid w:val="00C76723"/>
    <w:rsid w:val="00C8118C"/>
    <w:rsid w:val="00C909D1"/>
    <w:rsid w:val="00CC4AD5"/>
    <w:rsid w:val="00CF4D87"/>
    <w:rsid w:val="00D03C67"/>
    <w:rsid w:val="00D54338"/>
    <w:rsid w:val="00D60500"/>
    <w:rsid w:val="00D81984"/>
    <w:rsid w:val="00DB1ABE"/>
    <w:rsid w:val="00DE12D0"/>
    <w:rsid w:val="00DF138C"/>
    <w:rsid w:val="00E1062F"/>
    <w:rsid w:val="00E20BB8"/>
    <w:rsid w:val="00E2169E"/>
    <w:rsid w:val="00E45980"/>
    <w:rsid w:val="00EA0B16"/>
    <w:rsid w:val="00ED5EB3"/>
    <w:rsid w:val="00EE35C9"/>
    <w:rsid w:val="00EF03FB"/>
    <w:rsid w:val="00EF4C5F"/>
    <w:rsid w:val="00F03294"/>
    <w:rsid w:val="00F123E0"/>
    <w:rsid w:val="00F14128"/>
    <w:rsid w:val="00F530EC"/>
    <w:rsid w:val="00F569C9"/>
    <w:rsid w:val="00F641E6"/>
    <w:rsid w:val="00F66C84"/>
    <w:rsid w:val="00F83026"/>
    <w:rsid w:val="00F87DE8"/>
    <w:rsid w:val="00F96F8B"/>
    <w:rsid w:val="00FA0AF0"/>
    <w:rsid w:val="00FC08AB"/>
    <w:rsid w:val="00FE070A"/>
    <w:rsid w:val="06C3766A"/>
    <w:rsid w:val="2B6E08A2"/>
    <w:rsid w:val="56BC6214"/>
    <w:rsid w:val="62B40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0C47E0-7EE0-4F84-B934-ADAEB86D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rPr>
      <w:rFonts w:ascii="宋体" w:hAnsi="宋体"/>
      <w:sz w:val="24"/>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qFormat/>
    <w:rPr>
      <w:kern w:val="2"/>
      <w:sz w:val="18"/>
      <w:szCs w:val="18"/>
    </w:rPr>
  </w:style>
  <w:style w:type="character" w:customStyle="1" w:styleId="Char">
    <w:name w:val="批注框文本 Char"/>
    <w:basedOn w:val="a0"/>
    <w:link w:val="a4"/>
    <w:qFormat/>
    <w:rPr>
      <w:kern w:val="2"/>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eea.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170</Words>
  <Characters>973</Characters>
  <Application>Microsoft Office Word</Application>
  <DocSecurity>0</DocSecurity>
  <Lines>8</Lines>
  <Paragraphs>2</Paragraphs>
  <ScaleCrop>false</ScaleCrop>
  <Company>Microsoft</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关于做好我校夜大学学生学士学位申请的通知</dc:title>
  <dc:creator>shsd</dc:creator>
  <cp:lastModifiedBy>z</cp:lastModifiedBy>
  <cp:revision>9</cp:revision>
  <cp:lastPrinted>2009-02-19T04:02:00Z</cp:lastPrinted>
  <dcterms:created xsi:type="dcterms:W3CDTF">2019-12-17T06:20:00Z</dcterms:created>
  <dcterms:modified xsi:type="dcterms:W3CDTF">2023-12-21T00:59:00Z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886AC0D1D28E49E9B960DC12674ECAF9</vt:lpwstr>
  </property>
</Properties>
</file>